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1" w:rsidRDefault="00920A91" w:rsidP="00920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 „ПРОЛЕТ”, ГРАД ПАНАГЮРИЩЕ</w:t>
      </w:r>
    </w:p>
    <w:p w:rsidR="00920A91" w:rsidRPr="00920A91" w:rsidRDefault="00920A91" w:rsidP="00920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91">
        <w:rPr>
          <w:rFonts w:ascii="Times New Roman" w:hAnsi="Times New Roman" w:cs="Times New Roman"/>
          <w:sz w:val="24"/>
          <w:szCs w:val="24"/>
        </w:rPr>
        <w:t xml:space="preserve">ул. „Кръстьо </w:t>
      </w:r>
      <w:proofErr w:type="spellStart"/>
      <w:r w:rsidRPr="00920A91">
        <w:rPr>
          <w:rFonts w:ascii="Times New Roman" w:hAnsi="Times New Roman" w:cs="Times New Roman"/>
          <w:sz w:val="24"/>
          <w:szCs w:val="24"/>
        </w:rPr>
        <w:t>Геш</w:t>
      </w:r>
      <w:proofErr w:type="spellEnd"/>
      <w:r w:rsidRPr="00920A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0A91">
        <w:rPr>
          <w:rFonts w:ascii="Times New Roman" w:hAnsi="Times New Roman" w:cs="Times New Roman"/>
          <w:sz w:val="24"/>
          <w:szCs w:val="24"/>
        </w:rPr>
        <w:t>нов” №8, тел. 0885 770 027</w:t>
      </w:r>
    </w:p>
    <w:p w:rsidR="00920A91" w:rsidRPr="00920A91" w:rsidRDefault="00920A91" w:rsidP="00920A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A91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920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20A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prolet_pan@abv.bg</w:t>
        </w:r>
      </w:hyperlink>
    </w:p>
    <w:p w:rsidR="00920A91" w:rsidRPr="00765101" w:rsidRDefault="00920A91" w:rsidP="00920A91">
      <w:pPr>
        <w:jc w:val="center"/>
        <w:rPr>
          <w:sz w:val="24"/>
          <w:szCs w:val="24"/>
        </w:rPr>
      </w:pPr>
    </w:p>
    <w:p w:rsidR="00920A91" w:rsidRPr="00920A91" w:rsidRDefault="00920A91" w:rsidP="00920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161" w:rsidRDefault="005D7161" w:rsidP="005D7161">
      <w:pPr>
        <w:jc w:val="center"/>
        <w:rPr>
          <w:rFonts w:ascii="Times New Roman" w:hAnsi="Times New Roman" w:cs="Times New Roman"/>
        </w:rPr>
      </w:pPr>
      <w:r w:rsidRPr="005D7161">
        <w:rPr>
          <w:rFonts w:ascii="Times New Roman" w:hAnsi="Times New Roman" w:cs="Times New Roman"/>
          <w:b/>
          <w:sz w:val="28"/>
          <w:szCs w:val="28"/>
        </w:rPr>
        <w:t>ЕФЕКТИВЕН МОДЕЛ</w:t>
      </w:r>
    </w:p>
    <w:p w:rsidR="005D7161" w:rsidRDefault="005D7161" w:rsidP="005D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1">
        <w:rPr>
          <w:rFonts w:ascii="Times New Roman" w:hAnsi="Times New Roman" w:cs="Times New Roman"/>
          <w:b/>
          <w:sz w:val="28"/>
          <w:szCs w:val="28"/>
        </w:rPr>
        <w:t>ЗА УСПЕШНА АДАПТАЦИЯ И ПЛАВЕН ПРЕХОД НА ДЕТЕТО</w:t>
      </w:r>
    </w:p>
    <w:p w:rsidR="00B8353E" w:rsidRDefault="005D7161" w:rsidP="009574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161">
        <w:rPr>
          <w:rFonts w:ascii="Times New Roman" w:hAnsi="Times New Roman" w:cs="Times New Roman"/>
          <w:b/>
          <w:sz w:val="28"/>
          <w:szCs w:val="28"/>
        </w:rPr>
        <w:t>ОТ СЕМЕЙНАТА СРЕДА КЪМ ДЕТСКАТА ГРАДИНА</w:t>
      </w:r>
    </w:p>
    <w:p w:rsidR="00920A91" w:rsidRPr="00920A91" w:rsidRDefault="00920A91" w:rsidP="009574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53E" w:rsidRDefault="00B8353E" w:rsidP="00B8353E">
      <w:pPr>
        <w:pStyle w:val="a3"/>
        <w:spacing w:line="276" w:lineRule="auto"/>
        <w:rPr>
          <w:i/>
        </w:rPr>
      </w:pPr>
      <w:r>
        <w:t xml:space="preserve">       </w:t>
      </w:r>
      <w:r w:rsidR="00AA5917">
        <w:t>„</w:t>
      </w:r>
      <w:r>
        <w:rPr>
          <w:i/>
        </w:rPr>
        <w:t>Там</w:t>
      </w:r>
      <w:r w:rsidRPr="00B8353E">
        <w:rPr>
          <w:i/>
        </w:rPr>
        <w:t>, където ходя с удоволствие; там, където мога да живея спокойно; там, където с мен говорят и ме чуват; там, където не се чувствам малко дребосъче; там, където отивам отново и отново; там, където съм щастлив – там е моето семейство!</w:t>
      </w:r>
    </w:p>
    <w:p w:rsidR="00B8353E" w:rsidRPr="00B8353E" w:rsidRDefault="00B8353E" w:rsidP="00B8353E">
      <w:pPr>
        <w:pStyle w:val="a3"/>
        <w:spacing w:line="276" w:lineRule="auto"/>
        <w:rPr>
          <w:i/>
        </w:rPr>
      </w:pPr>
    </w:p>
    <w:p w:rsidR="00B8353E" w:rsidRDefault="00B8353E" w:rsidP="00B8353E">
      <w:pPr>
        <w:pStyle w:val="a3"/>
        <w:spacing w:line="276" w:lineRule="auto"/>
        <w:rPr>
          <w:i/>
        </w:rPr>
      </w:pPr>
      <w:r w:rsidRPr="00B8353E">
        <w:rPr>
          <w:i/>
        </w:rPr>
        <w:t>    </w:t>
      </w:r>
      <w:r>
        <w:rPr>
          <w:i/>
        </w:rPr>
        <w:t> </w:t>
      </w:r>
      <w:r w:rsidRPr="00B8353E">
        <w:rPr>
          <w:i/>
        </w:rPr>
        <w:t>Т</w:t>
      </w:r>
      <w:r w:rsidR="00AA5917">
        <w:rPr>
          <w:i/>
        </w:rPr>
        <w:t>ам, където опознавам света; там</w:t>
      </w:r>
      <w:r w:rsidRPr="00B8353E">
        <w:rPr>
          <w:i/>
        </w:rPr>
        <w:t>, където намирам приятели; там, където изразявам себе си и съм спокоен и удовлетворен; там, където играя, уча и твор</w:t>
      </w:r>
      <w:r w:rsidR="00AA5917">
        <w:rPr>
          <w:i/>
        </w:rPr>
        <w:t xml:space="preserve">я – </w:t>
      </w:r>
      <w:r w:rsidRPr="00B8353E">
        <w:rPr>
          <w:i/>
        </w:rPr>
        <w:t>там е моята детска градина!</w:t>
      </w:r>
      <w:r w:rsidR="00AA5917">
        <w:rPr>
          <w:i/>
        </w:rPr>
        <w:t>”</w:t>
      </w:r>
    </w:p>
    <w:p w:rsidR="00AA5917" w:rsidRPr="00B8353E" w:rsidRDefault="00AA5917" w:rsidP="00B8353E">
      <w:pPr>
        <w:pStyle w:val="a3"/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Яна Алексиева</w:t>
      </w:r>
    </w:p>
    <w:p w:rsidR="00920A91" w:rsidRPr="00920A91" w:rsidRDefault="00920A91" w:rsidP="005D7161">
      <w:pPr>
        <w:jc w:val="center"/>
        <w:rPr>
          <w:rFonts w:ascii="Times New Roman" w:hAnsi="Times New Roman" w:cs="Times New Roman"/>
          <w:lang w:val="en-US"/>
        </w:rPr>
      </w:pPr>
    </w:p>
    <w:p w:rsidR="00BF19C0" w:rsidRPr="00B8353E" w:rsidRDefault="005D7161" w:rsidP="00B835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Адаптацията, по своята същност е сложен социално-педагогически и психологически процес, който води към състояние на </w:t>
      </w:r>
      <w:proofErr w:type="spellStart"/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адаптираност</w:t>
      </w:r>
      <w:proofErr w:type="spellEnd"/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, проявяващо се в способността на личността, без дълги и продължителни конфликти да изпълнява прод</w:t>
      </w:r>
      <w:r w:rsidR="0095742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уктивно водещата си дейност, да </w:t>
      </w:r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удовлетворява своите потребности, да преживява чувство на </w:t>
      </w:r>
      <w:proofErr w:type="spellStart"/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самоутвърждаване</w:t>
      </w:r>
      <w:proofErr w:type="spellEnd"/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и свободно да изразява своите творчески способности. За изясняването на същността на този процес, в условията на институционална среда, в случая детска</w:t>
      </w:r>
      <w:r w:rsid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та</w:t>
      </w:r>
      <w:r w:rsidR="00BF19C0" w:rsidRPr="00B8353E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градина, водещо място заема тезата, според която всеки процес на адаптация води до възникването на нови и нови форми, а не просто до стереотипно възпроизвеждане на отделни звена от по-рано изградени вериги, тъй като именно детското развитие най-малко от всичко друго напомня за стереотипен, скрито протичащ от външните влияния процес, който води към развитието и изменението на детето.</w:t>
      </w:r>
      <w:r w:rsidR="00BF19C0" w:rsidRPr="00B8353E">
        <w:rPr>
          <w:rStyle w:val="10"/>
          <w:rFonts w:eastAsiaTheme="minorEastAsia"/>
          <w:i/>
          <w:color w:val="000000"/>
          <w:sz w:val="28"/>
          <w:szCs w:val="28"/>
        </w:rPr>
        <w:t xml:space="preserve"> </w:t>
      </w:r>
    </w:p>
    <w:p w:rsidR="00920A91" w:rsidRPr="00920A91" w:rsidRDefault="00A71A73" w:rsidP="00A71A73">
      <w:pPr>
        <w:pStyle w:val="a6"/>
        <w:spacing w:line="360" w:lineRule="auto"/>
        <w:jc w:val="both"/>
        <w:rPr>
          <w:color w:val="000000"/>
          <w:lang w:val="en-US"/>
        </w:rPr>
      </w:pPr>
      <w:r>
        <w:rPr>
          <w:color w:val="000000"/>
          <w:sz w:val="27"/>
          <w:szCs w:val="27"/>
        </w:rPr>
        <w:t xml:space="preserve">     </w:t>
      </w:r>
      <w:r w:rsidRPr="00A71A73">
        <w:rPr>
          <w:color w:val="000000"/>
        </w:rPr>
        <w:t>Д</w:t>
      </w:r>
      <w:r w:rsidR="00622285" w:rsidRPr="00A71A73">
        <w:rPr>
          <w:color w:val="000000"/>
        </w:rPr>
        <w:t>ейнос</w:t>
      </w:r>
      <w:r w:rsidRPr="00A71A73">
        <w:rPr>
          <w:color w:val="000000"/>
        </w:rPr>
        <w:t>тите на екипа в първа</w:t>
      </w:r>
      <w:r w:rsidR="00957424">
        <w:rPr>
          <w:color w:val="000000"/>
        </w:rPr>
        <w:t xml:space="preserve"> група</w:t>
      </w:r>
      <w:r w:rsidR="00622285" w:rsidRPr="00A71A73">
        <w:rPr>
          <w:color w:val="000000"/>
        </w:rPr>
        <w:t xml:space="preserve"> в пе</w:t>
      </w:r>
      <w:r w:rsidR="007F6874">
        <w:rPr>
          <w:color w:val="000000"/>
        </w:rPr>
        <w:t>риода на адаптация са насоче</w:t>
      </w:r>
      <w:r w:rsidR="00751C5F">
        <w:rPr>
          <w:color w:val="000000"/>
        </w:rPr>
        <w:t>ни</w:t>
      </w:r>
      <w:r w:rsidR="00622285" w:rsidRPr="00A71A73">
        <w:rPr>
          <w:color w:val="000000"/>
        </w:rPr>
        <w:t xml:space="preserve"> към изграждането на доверителни отношения с детето и неговите родители. Практическият опит показва, че положителна предпоставка за поставянето на началото на такъв род отношения е приемането на детето заедно с другите деца; включването му в утринната гимнастика, закуската и организираните занимания.</w:t>
      </w:r>
    </w:p>
    <w:p w:rsidR="0053729B" w:rsidRPr="00A71A73" w:rsidRDefault="00A71A73" w:rsidP="00A71A73">
      <w:pPr>
        <w:tabs>
          <w:tab w:val="left" w:pos="1200"/>
        </w:tabs>
        <w:spacing w:before="2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ЦЕЛ:</w:t>
      </w:r>
    </w:p>
    <w:p w:rsidR="00957424" w:rsidRDefault="0053729B" w:rsidP="00A71A73">
      <w:pPr>
        <w:pStyle w:val="a3"/>
        <w:spacing w:before="136" w:line="360" w:lineRule="auto"/>
        <w:ind w:left="0" w:right="101"/>
      </w:pPr>
      <w:r>
        <w:t>Осигуряване на цялостно развитие на детската личност (физическо, емоционално, социално, когнитивно и речево) чрез прилагане на ефективни мерки за осигуряване на плавен преход на детето от семейната среда към детската градина и чрез овладяване и усъвършенстване на взаимодействието на учителите с представителите на семейната общност в детската градина.</w:t>
      </w:r>
    </w:p>
    <w:p w:rsidR="00957424" w:rsidRDefault="00957424" w:rsidP="00A71A73">
      <w:pPr>
        <w:pStyle w:val="a3"/>
        <w:spacing w:before="136" w:line="360" w:lineRule="auto"/>
        <w:ind w:left="0" w:right="101"/>
      </w:pPr>
    </w:p>
    <w:p w:rsidR="0066118B" w:rsidRDefault="00A71A73" w:rsidP="0066118B">
      <w:pPr>
        <w:tabs>
          <w:tab w:val="left" w:pos="1200"/>
        </w:tabs>
        <w:spacing w:before="1"/>
        <w:rPr>
          <w:rFonts w:ascii="Times New Roman" w:hAnsi="Times New Roman" w:cs="Times New Roman"/>
          <w:b/>
          <w:sz w:val="24"/>
        </w:rPr>
      </w:pPr>
      <w:r w:rsidRPr="00A71A73">
        <w:rPr>
          <w:rFonts w:ascii="Times New Roman" w:hAnsi="Times New Roman" w:cs="Times New Roman"/>
          <w:b/>
          <w:sz w:val="24"/>
        </w:rPr>
        <w:t>СПЕЦИФИЧНИ ЦЕЛИ:</w:t>
      </w:r>
      <w:r w:rsidR="0066118B">
        <w:rPr>
          <w:rFonts w:ascii="Times New Roman" w:hAnsi="Times New Roman" w:cs="Times New Roman"/>
          <w:b/>
          <w:sz w:val="24"/>
        </w:rPr>
        <w:t xml:space="preserve"> </w:t>
      </w:r>
    </w:p>
    <w:p w:rsidR="0066118B" w:rsidRDefault="0066118B" w:rsidP="0066118B">
      <w:pPr>
        <w:tabs>
          <w:tab w:val="left" w:pos="1200"/>
        </w:tabs>
        <w:spacing w:before="1"/>
        <w:rPr>
          <w:rFonts w:ascii="Times New Roman" w:hAnsi="Times New Roman" w:cs="Times New Roman"/>
          <w:sz w:val="24"/>
        </w:rPr>
      </w:pPr>
      <w:r w:rsidRPr="0066118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729B" w:rsidRPr="0066118B">
        <w:rPr>
          <w:rFonts w:ascii="Times New Roman" w:hAnsi="Times New Roman" w:cs="Times New Roman"/>
          <w:sz w:val="24"/>
          <w:szCs w:val="24"/>
        </w:rPr>
        <w:t>Изграждане на семейна общност в рамките на детската градина.</w:t>
      </w:r>
      <w:r w:rsidRPr="0066118B">
        <w:rPr>
          <w:rFonts w:ascii="Times New Roman" w:hAnsi="Times New Roman" w:cs="Times New Roman"/>
          <w:sz w:val="24"/>
        </w:rPr>
        <w:t xml:space="preserve"> </w:t>
      </w:r>
    </w:p>
    <w:p w:rsidR="0066118B" w:rsidRDefault="0066118B" w:rsidP="0066118B">
      <w:pPr>
        <w:tabs>
          <w:tab w:val="left" w:pos="120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66118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729B" w:rsidRPr="0066118B">
        <w:rPr>
          <w:rFonts w:ascii="Times New Roman" w:hAnsi="Times New Roman" w:cs="Times New Roman"/>
          <w:sz w:val="24"/>
          <w:szCs w:val="24"/>
        </w:rPr>
        <w:t>Изграждане на подкрепяща, приемна, безопасна, мултикултурна, интерактивна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8B">
        <w:rPr>
          <w:rFonts w:ascii="Times New Roman" w:hAnsi="Times New Roman" w:cs="Times New Roman"/>
          <w:sz w:val="24"/>
          <w:szCs w:val="24"/>
        </w:rPr>
        <w:t>среда.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8B" w:rsidRDefault="0066118B" w:rsidP="0066118B">
      <w:pPr>
        <w:tabs>
          <w:tab w:val="left" w:pos="1200"/>
        </w:tabs>
        <w:spacing w:before="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729B" w:rsidRPr="0066118B">
        <w:rPr>
          <w:rFonts w:ascii="Times New Roman" w:hAnsi="Times New Roman" w:cs="Times New Roman"/>
          <w:sz w:val="24"/>
          <w:szCs w:val="24"/>
        </w:rPr>
        <w:t>Изработване и прилагане на ефективни мерки за осигуряване на плавен преход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29B" w:rsidRPr="0066118B">
        <w:rPr>
          <w:rFonts w:ascii="Times New Roman" w:hAnsi="Times New Roman" w:cs="Times New Roman"/>
          <w:sz w:val="24"/>
          <w:szCs w:val="24"/>
        </w:rPr>
        <w:t>на детето от семейната среда към детската градина.</w:t>
      </w:r>
      <w:r w:rsidR="00071FFC" w:rsidRPr="0066118B">
        <w:rPr>
          <w:sz w:val="24"/>
          <w:szCs w:val="24"/>
        </w:rPr>
        <w:t xml:space="preserve"> </w:t>
      </w:r>
    </w:p>
    <w:p w:rsidR="00071FFC" w:rsidRDefault="0066118B" w:rsidP="0066118B">
      <w:pPr>
        <w:tabs>
          <w:tab w:val="left" w:pos="1200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18B">
        <w:rPr>
          <w:rFonts w:ascii="Times New Roman" w:hAnsi="Times New Roman" w:cs="Times New Roman"/>
          <w:sz w:val="24"/>
          <w:szCs w:val="24"/>
        </w:rPr>
        <w:t xml:space="preserve">4. </w:t>
      </w:r>
      <w:r w:rsidR="00071FFC" w:rsidRPr="0066118B">
        <w:rPr>
          <w:rFonts w:ascii="Times New Roman" w:hAnsi="Times New Roman" w:cs="Times New Roman"/>
          <w:sz w:val="24"/>
          <w:szCs w:val="24"/>
        </w:rPr>
        <w:t>Споделяне на опит в рамките на детската градина, в т.ч. и със семейната общност.</w:t>
      </w:r>
    </w:p>
    <w:p w:rsidR="00920A91" w:rsidRPr="00920A91" w:rsidRDefault="00920A91" w:rsidP="0066118B">
      <w:pPr>
        <w:tabs>
          <w:tab w:val="left" w:pos="1200"/>
        </w:tabs>
        <w:spacing w:before="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31818" w:rsidRDefault="008D679D" w:rsidP="00D944A3">
      <w:pPr>
        <w:pStyle w:val="a3"/>
        <w:spacing w:before="138"/>
        <w:ind w:left="0"/>
        <w:jc w:val="left"/>
      </w:pPr>
      <w:r>
        <w:rPr>
          <w:b/>
          <w:lang w:val="en-US"/>
        </w:rPr>
        <w:t xml:space="preserve">ПРИОРИТЕТ: </w:t>
      </w:r>
      <w:r>
        <w:t xml:space="preserve"> Споделена отговорност за</w:t>
      </w:r>
      <w:r w:rsidR="00210AE3">
        <w:t xml:space="preserve"> адаптацията,</w:t>
      </w:r>
      <w:r>
        <w:t xml:space="preserve"> развитието и просперитета на децата</w:t>
      </w:r>
      <w:r w:rsidR="00210AE3">
        <w:t>.</w:t>
      </w:r>
    </w:p>
    <w:p w:rsidR="008D679D" w:rsidRPr="0066118B" w:rsidRDefault="008D679D" w:rsidP="00D944A3">
      <w:pPr>
        <w:pStyle w:val="a3"/>
        <w:spacing w:before="138"/>
        <w:ind w:left="0"/>
        <w:jc w:val="left"/>
      </w:pPr>
    </w:p>
    <w:p w:rsidR="00431818" w:rsidRDefault="00431818" w:rsidP="00431818">
      <w:pPr>
        <w:pStyle w:val="Heading1"/>
        <w:tabs>
          <w:tab w:val="left" w:pos="1110"/>
        </w:tabs>
        <w:ind w:left="0" w:firstLine="0"/>
      </w:pPr>
      <w:r>
        <w:t>ОЧАКВАНИ</w:t>
      </w:r>
      <w:r>
        <w:rPr>
          <w:spacing w:val="-1"/>
        </w:rPr>
        <w:t xml:space="preserve"> </w:t>
      </w:r>
      <w:r>
        <w:t>РЕЗУЛТАТИ:</w:t>
      </w:r>
    </w:p>
    <w:p w:rsidR="00431818" w:rsidRDefault="00431818" w:rsidP="00431818">
      <w:pPr>
        <w:pStyle w:val="Heading1"/>
        <w:tabs>
          <w:tab w:val="left" w:pos="1110"/>
        </w:tabs>
        <w:ind w:left="0" w:firstLine="0"/>
      </w:pPr>
    </w:p>
    <w:p w:rsidR="00431818" w:rsidRDefault="00431818" w:rsidP="00431818">
      <w:pPr>
        <w:pStyle w:val="Heading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b w:val="0"/>
        </w:rPr>
      </w:pPr>
      <w:r w:rsidRPr="0066118B">
        <w:rPr>
          <w:b w:val="0"/>
        </w:rPr>
        <w:t>Разработени и приложени модели за взаимодействие между детската градина и семейната общност при постъпване на детето в първа група в детска градина, които да осигурят цялостното развитие на детската личност и плавен преход от семейната среда към детската градина.</w:t>
      </w:r>
    </w:p>
    <w:p w:rsidR="00431818" w:rsidRPr="0066118B" w:rsidRDefault="00431818" w:rsidP="00431818">
      <w:pPr>
        <w:pStyle w:val="Heading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b w:val="0"/>
        </w:rPr>
      </w:pPr>
      <w:r w:rsidRPr="0066118B">
        <w:rPr>
          <w:b w:val="0"/>
        </w:rPr>
        <w:t>Изградена семейна общност в рамките на детските градини, включени в програмата, както и на подкрепяща, приемна, безопасна, мултикултурна, интерактивна среда.</w:t>
      </w:r>
    </w:p>
    <w:p w:rsidR="00431818" w:rsidRPr="00EB4CFD" w:rsidRDefault="00EB4CFD" w:rsidP="00AC68A2">
      <w:pPr>
        <w:pStyle w:val="a6"/>
        <w:jc w:val="both"/>
        <w:rPr>
          <w:b/>
          <w:color w:val="000000"/>
        </w:rPr>
      </w:pPr>
      <w:r>
        <w:rPr>
          <w:b/>
          <w:color w:val="000000"/>
        </w:rPr>
        <w:t>ЕТАПИ В ПРОЦЕСА НА АДАПТАЦИЯ НА НОВОПОСТЪПИЛИТЕ ДЕЦА В УСЛОВИЯТА НА ДЕТСКАТА ГРАДИНА:</w:t>
      </w:r>
    </w:p>
    <w:p w:rsidR="00751C5F" w:rsidRDefault="00AC68A2" w:rsidP="00751C5F">
      <w:pPr>
        <w:pStyle w:val="a6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51C5F">
        <w:rPr>
          <w:rStyle w:val="a7"/>
          <w:color w:val="000000"/>
        </w:rPr>
        <w:t>Етап на остра фаза</w:t>
      </w:r>
      <w:r w:rsidRPr="00751C5F">
        <w:rPr>
          <w:color w:val="000000"/>
        </w:rPr>
        <w:t> (средна продължителн</w:t>
      </w:r>
      <w:r w:rsidR="008948EA">
        <w:rPr>
          <w:color w:val="000000"/>
        </w:rPr>
        <w:t>ост около 1 месец) – съпроводен</w:t>
      </w:r>
      <w:r w:rsidRPr="00751C5F">
        <w:rPr>
          <w:color w:val="000000"/>
        </w:rPr>
        <w:t xml:space="preserve"> е от разнообразни колебания в соматичното състояние и психическия статус, което води до намаляване на теглото, чести респираторни заболявания, нарушения на съня, снижаване на апетита, регрес в речевото развитие;</w:t>
      </w:r>
    </w:p>
    <w:p w:rsidR="00751C5F" w:rsidRDefault="00751C5F" w:rsidP="00751C5F">
      <w:pPr>
        <w:pStyle w:val="a6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51C5F">
        <w:rPr>
          <w:rStyle w:val="a7"/>
          <w:color w:val="000000"/>
        </w:rPr>
        <w:t>Етап на под</w:t>
      </w:r>
      <w:r w:rsidR="00957424">
        <w:rPr>
          <w:rStyle w:val="a7"/>
          <w:color w:val="000000"/>
        </w:rPr>
        <w:t xml:space="preserve"> </w:t>
      </w:r>
      <w:r w:rsidR="00AC68A2" w:rsidRPr="00751C5F">
        <w:rPr>
          <w:rStyle w:val="a7"/>
          <w:color w:val="000000"/>
        </w:rPr>
        <w:t>остра фаза</w:t>
      </w:r>
      <w:r w:rsidR="00AC68A2" w:rsidRPr="00751C5F">
        <w:rPr>
          <w:color w:val="000000"/>
        </w:rPr>
        <w:t xml:space="preserve"> (средна продължителност от 3 то 5 месеца) – характеризира се с адекватно поведение, т.е. значително намаляват отрицателните емоции и реакции, които могат да се регистрират по отделни параметри, на фона на </w:t>
      </w:r>
      <w:r w:rsidR="00AC68A2" w:rsidRPr="00751C5F">
        <w:rPr>
          <w:color w:val="000000"/>
        </w:rPr>
        <w:lastRenderedPageBreak/>
        <w:t>забавено темпо на развитие, особено психическо, в сравнение със средните възрастови норми;</w:t>
      </w:r>
    </w:p>
    <w:p w:rsidR="0053729B" w:rsidRDefault="00AC68A2" w:rsidP="00751C5F">
      <w:pPr>
        <w:pStyle w:val="a6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51C5F">
        <w:rPr>
          <w:rStyle w:val="a7"/>
          <w:color w:val="000000"/>
        </w:rPr>
        <w:t>Етап на фаза на компенсиране</w:t>
      </w:r>
      <w:r w:rsidRPr="00751C5F">
        <w:rPr>
          <w:color w:val="000000"/>
        </w:rPr>
        <w:t> - характеризира се с ускорено темпо на развитие, при което към края на първата годи</w:t>
      </w:r>
      <w:r w:rsidR="001C4873">
        <w:rPr>
          <w:color w:val="000000"/>
        </w:rPr>
        <w:t>на от приемането на детето в ДГ</w:t>
      </w:r>
      <w:r w:rsidRPr="00751C5F">
        <w:rPr>
          <w:color w:val="000000"/>
        </w:rPr>
        <w:t xml:space="preserve"> то преодолява всички задръжки в своето развитие</w:t>
      </w:r>
      <w:r w:rsidR="00751C5F">
        <w:rPr>
          <w:color w:val="000000"/>
        </w:rPr>
        <w:t>.</w:t>
      </w:r>
    </w:p>
    <w:p w:rsidR="00751C5F" w:rsidRPr="00751C5F" w:rsidRDefault="00751C5F" w:rsidP="00751C5F">
      <w:pPr>
        <w:pStyle w:val="a6"/>
        <w:spacing w:line="360" w:lineRule="auto"/>
        <w:jc w:val="both"/>
        <w:rPr>
          <w:b/>
          <w:color w:val="000000"/>
        </w:rPr>
      </w:pPr>
      <w:r>
        <w:rPr>
          <w:rStyle w:val="a7"/>
          <w:color w:val="000000"/>
        </w:rPr>
        <w:t>ОСНОВНИ КРИТЕРИИ ЗА ОПРЕДЕЛЯНЕТО НА РАЗЛИЧНИТЕ ФОРМИ НА АДАПТАЦИЯ НА ДЕТЕТО:</w:t>
      </w:r>
    </w:p>
    <w:p w:rsidR="00BE608D" w:rsidRPr="00751C5F" w:rsidRDefault="00BE608D" w:rsidP="00751C5F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751C5F">
        <w:rPr>
          <w:color w:val="000000"/>
        </w:rPr>
        <w:t>емоционалното състояние на детето;</w:t>
      </w:r>
    </w:p>
    <w:p w:rsidR="00BE608D" w:rsidRPr="00751C5F" w:rsidRDefault="0079632C" w:rsidP="00751C5F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отношението </w:t>
      </w:r>
      <w:r w:rsidR="00BE608D" w:rsidRPr="00751C5F">
        <w:rPr>
          <w:color w:val="000000"/>
        </w:rPr>
        <w:t xml:space="preserve"> към възрастните;</w:t>
      </w:r>
    </w:p>
    <w:p w:rsidR="00BE608D" w:rsidRPr="00751C5F" w:rsidRDefault="0079632C" w:rsidP="00751C5F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отношението </w:t>
      </w:r>
      <w:r w:rsidR="00BE608D" w:rsidRPr="00751C5F">
        <w:rPr>
          <w:color w:val="000000"/>
        </w:rPr>
        <w:t xml:space="preserve"> към </w:t>
      </w:r>
      <w:proofErr w:type="spellStart"/>
      <w:r w:rsidR="00BE608D" w:rsidRPr="00751C5F">
        <w:rPr>
          <w:color w:val="000000"/>
        </w:rPr>
        <w:t>връстниците</w:t>
      </w:r>
      <w:proofErr w:type="spellEnd"/>
      <w:r w:rsidR="00BE608D" w:rsidRPr="00751C5F">
        <w:rPr>
          <w:color w:val="000000"/>
        </w:rPr>
        <w:t>;</w:t>
      </w:r>
    </w:p>
    <w:p w:rsidR="00BE608D" w:rsidRPr="00751C5F" w:rsidRDefault="00BE608D" w:rsidP="00751C5F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751C5F">
        <w:rPr>
          <w:color w:val="000000"/>
        </w:rPr>
        <w:t>състояние на съня и апетита;</w:t>
      </w:r>
    </w:p>
    <w:p w:rsidR="00751C5F" w:rsidRDefault="00BE608D" w:rsidP="00751C5F">
      <w:pPr>
        <w:pStyle w:val="a6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751C5F">
        <w:rPr>
          <w:color w:val="000000"/>
        </w:rPr>
        <w:t>честота и продължителността на острите заболявания;</w:t>
      </w:r>
    </w:p>
    <w:p w:rsidR="00920A91" w:rsidRPr="00920A91" w:rsidRDefault="00BE608D" w:rsidP="00920A91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751C5F">
        <w:rPr>
          <w:color w:val="000000"/>
        </w:rPr>
        <w:t>сроковете, в които поведението на детето се нормализира</w:t>
      </w:r>
      <w:r w:rsidR="0079632C">
        <w:rPr>
          <w:color w:val="000000"/>
        </w:rPr>
        <w:t>.</w:t>
      </w:r>
    </w:p>
    <w:p w:rsidR="0055085A" w:rsidRDefault="00957424" w:rsidP="00AA5917">
      <w:pPr>
        <w:pStyle w:val="a6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55085A">
        <w:rPr>
          <w:b/>
          <w:color w:val="000000"/>
        </w:rPr>
        <w:t>ДЕЙНОСТИ:</w:t>
      </w:r>
      <w:r>
        <w:rPr>
          <w:b/>
          <w:color w:val="000000"/>
        </w:rPr>
        <w:t xml:space="preserve">  </w:t>
      </w:r>
    </w:p>
    <w:p w:rsidR="00BE608D" w:rsidRPr="0055085A" w:rsidRDefault="0055085A" w:rsidP="00AA5917">
      <w:pPr>
        <w:pStyle w:val="a6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C7335" w:rsidRPr="0055085A">
        <w:rPr>
          <w:color w:val="000000"/>
        </w:rPr>
        <w:t>Ц</w:t>
      </w:r>
      <w:r w:rsidR="00BE608D" w:rsidRPr="0055085A">
        <w:rPr>
          <w:color w:val="000000"/>
        </w:rPr>
        <w:t>ялостният процес на адаптация следва да се съпътства от редица специа</w:t>
      </w:r>
      <w:r w:rsidR="00CC7335" w:rsidRPr="0055085A">
        <w:rPr>
          <w:color w:val="000000"/>
        </w:rPr>
        <w:t>лизирани дейности на екипа на групата</w:t>
      </w:r>
      <w:r w:rsidR="00BE608D" w:rsidRPr="0055085A">
        <w:rPr>
          <w:color w:val="000000"/>
        </w:rPr>
        <w:t>, които да благоприятстват неговото протичане, като:</w:t>
      </w:r>
    </w:p>
    <w:p w:rsidR="00B8353E" w:rsidRPr="00AA5917" w:rsidRDefault="00B8353E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 xml:space="preserve">Провеждане на родителски срещи, анкетиране, консултиране на родителите; </w:t>
      </w:r>
    </w:p>
    <w:p w:rsidR="00D944A3" w:rsidRPr="00AA5917" w:rsidRDefault="00D944A3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Регулярни посещения на детската градина; запознаване с другите деца и възрастните, срещи с учителите и помощник-възпитателя;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Поетапен прием на децата в групата;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Непосредствено участие на родителите в периода на адаптация;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Свободен график по време на престоя на детето в детското заведение;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Подкрепа на детето по отношение на навиците му през първоначалния етап на адаптация;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 xml:space="preserve">През първият месец ежедневен мониторинг по отношение на здравето и </w:t>
      </w:r>
      <w:proofErr w:type="spellStart"/>
      <w:r w:rsidRPr="00AA5917">
        <w:rPr>
          <w:color w:val="000000"/>
        </w:rPr>
        <w:t>психо-емоционалното</w:t>
      </w:r>
      <w:proofErr w:type="spellEnd"/>
      <w:r w:rsidRPr="00AA5917">
        <w:rPr>
          <w:color w:val="000000"/>
        </w:rPr>
        <w:t xml:space="preserve"> състояние на детето;</w:t>
      </w:r>
    </w:p>
    <w:p w:rsidR="00AA5917" w:rsidRPr="00AA5917" w:rsidRDefault="00AA5917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Обективно проследяване на постиженията на децата и коректно попълване на адаптационните листове; идентифициране на децата с тежка адаптация и набелязване на мерки за индивидуална работа;</w:t>
      </w:r>
    </w:p>
    <w:p w:rsidR="00AA5917" w:rsidRPr="00AA5917" w:rsidRDefault="00AA5917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Проследяване на развитието на детето във фазата на компенсация, създаване на алгоритъм на работа през периода на адаптация; анализ на резултатите, отразени в адаптационните листи и индивидуалните карти за развитието на детето, оформяне на изводи;</w:t>
      </w:r>
    </w:p>
    <w:p w:rsidR="00BE608D" w:rsidRPr="00AA5917" w:rsidRDefault="00BE608D" w:rsidP="00AA5917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lastRenderedPageBreak/>
        <w:t>Провеждане на системни образовате</w:t>
      </w:r>
      <w:r w:rsidR="00B8353E" w:rsidRPr="00AA5917">
        <w:rPr>
          <w:color w:val="000000"/>
        </w:rPr>
        <w:t>лни мероприятия на педагозите</w:t>
      </w:r>
      <w:r w:rsidRPr="00AA5917">
        <w:rPr>
          <w:color w:val="000000"/>
        </w:rPr>
        <w:t xml:space="preserve"> с родителите</w:t>
      </w:r>
      <w:r w:rsidR="00B8353E" w:rsidRPr="00AA5917">
        <w:rPr>
          <w:color w:val="000000"/>
        </w:rPr>
        <w:t>: създаване на училище за родители, провеждане на тренинги, предоставяне на листовки с указания за предстоящата адаптация в детската градина</w:t>
      </w:r>
      <w:r w:rsidR="00E57EF7" w:rsidRPr="00AA5917">
        <w:rPr>
          <w:color w:val="000000"/>
        </w:rPr>
        <w:t>.</w:t>
      </w:r>
    </w:p>
    <w:p w:rsidR="00071FFC" w:rsidRPr="00AA5917" w:rsidRDefault="00957424" w:rsidP="00AA5917">
      <w:pPr>
        <w:pStyle w:val="a6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71FFC" w:rsidRPr="00AA5917">
        <w:rPr>
          <w:b/>
          <w:color w:val="000000"/>
        </w:rPr>
        <w:t>От особено значение за успешната адаптация е отчитането на нейната пряка зависимост от доброто планиране и организиране на дейностите, включени в адаптационния процес, сред които:</w:t>
      </w:r>
    </w:p>
    <w:p w:rsidR="00071FFC" w:rsidRPr="00AA5917" w:rsidRDefault="00071FFC" w:rsidP="00AA5917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 xml:space="preserve">разработване на методики за провеждането на специални игри-занятия, насочени към подобряване на </w:t>
      </w:r>
      <w:proofErr w:type="spellStart"/>
      <w:r w:rsidRPr="00AA5917">
        <w:rPr>
          <w:color w:val="000000"/>
        </w:rPr>
        <w:t>психо-емоционалното</w:t>
      </w:r>
      <w:proofErr w:type="spellEnd"/>
      <w:r w:rsidRPr="00AA5917">
        <w:rPr>
          <w:color w:val="000000"/>
        </w:rPr>
        <w:t xml:space="preserve"> състояние на децата;</w:t>
      </w:r>
    </w:p>
    <w:p w:rsidR="00071FFC" w:rsidRPr="00AA5917" w:rsidRDefault="00071FFC" w:rsidP="00AA5917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подбор на игри и упражнения (главна задача на игрите е установяването на доверителни отношения с всяко дете и изграждане у него на положително отношение към детската ясла);</w:t>
      </w:r>
    </w:p>
    <w:p w:rsidR="00071FFC" w:rsidRPr="00AA5917" w:rsidRDefault="00071FFC" w:rsidP="00AA5917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запознаване на детето със заобикалящата го среда (помещенията, в които пребивава групата: зала за игри, спалня, сервизни и др. помещения);</w:t>
      </w:r>
    </w:p>
    <w:p w:rsidR="00071FFC" w:rsidRPr="00AA5917" w:rsidRDefault="00071FFC" w:rsidP="00AA5917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подбиране на материали за родителите предимно с консултативен и указателен характер;</w:t>
      </w:r>
    </w:p>
    <w:p w:rsidR="00622285" w:rsidRPr="00AA5917" w:rsidRDefault="00071FFC" w:rsidP="00622285">
      <w:pPr>
        <w:pStyle w:val="a6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подбиране на материали в помощ на специалистите</w:t>
      </w:r>
      <w:r w:rsidR="00AA5917">
        <w:rPr>
          <w:color w:val="000000"/>
        </w:rPr>
        <w:t>.</w:t>
      </w:r>
    </w:p>
    <w:p w:rsidR="00622285" w:rsidRPr="00AA5917" w:rsidRDefault="00957424" w:rsidP="00AA5917">
      <w:pPr>
        <w:pStyle w:val="a6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AA5917" w:rsidRPr="00AA5917">
        <w:rPr>
          <w:b/>
          <w:color w:val="000000"/>
        </w:rPr>
        <w:t>В</w:t>
      </w:r>
      <w:r w:rsidR="00622285" w:rsidRPr="00AA5917">
        <w:rPr>
          <w:b/>
          <w:color w:val="000000"/>
        </w:rPr>
        <w:t xml:space="preserve">одеща позиция за решаването на проблема с адаптацията на детето към условията на детската градина </w:t>
      </w:r>
      <w:r w:rsidR="00AA5917" w:rsidRPr="00AA5917">
        <w:rPr>
          <w:b/>
          <w:color w:val="000000"/>
        </w:rPr>
        <w:t xml:space="preserve"> е </w:t>
      </w:r>
      <w:r w:rsidR="00622285" w:rsidRPr="00AA5917">
        <w:rPr>
          <w:b/>
          <w:color w:val="000000"/>
        </w:rPr>
        <w:t xml:space="preserve">изискването </w:t>
      </w:r>
      <w:r w:rsidR="00AA5917" w:rsidRPr="00AA5917">
        <w:rPr>
          <w:b/>
          <w:color w:val="000000"/>
        </w:rPr>
        <w:t>за единодействие на екипа</w:t>
      </w:r>
      <w:r w:rsidR="00622285" w:rsidRPr="00AA5917">
        <w:rPr>
          <w:b/>
          <w:color w:val="000000"/>
        </w:rPr>
        <w:t>, най-вече по отношение на:</w:t>
      </w:r>
    </w:p>
    <w:p w:rsidR="00622285" w:rsidRPr="00AA5917" w:rsidRDefault="00622285" w:rsidP="00AA5917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създаването на безопасна здрава среда;</w:t>
      </w:r>
    </w:p>
    <w:p w:rsidR="00622285" w:rsidRPr="00AA5917" w:rsidRDefault="00622285" w:rsidP="00AA5917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създаването на защитена среда;</w:t>
      </w:r>
    </w:p>
    <w:p w:rsidR="00622285" w:rsidRPr="00AA5917" w:rsidRDefault="00622285" w:rsidP="00AA5917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осъществяването на ефективно взаимодействие между възрастен и дете, дете и дете, детска градина – семейство;</w:t>
      </w:r>
    </w:p>
    <w:p w:rsidR="00CC7335" w:rsidRPr="00AA5917" w:rsidRDefault="00622285" w:rsidP="00AA5917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A5917">
        <w:rPr>
          <w:color w:val="000000"/>
        </w:rPr>
        <w:t>осъществяването на процес за научаване на детето в и чрез играта;</w:t>
      </w:r>
    </w:p>
    <w:p w:rsidR="00622285" w:rsidRPr="00AA5917" w:rsidRDefault="00622285" w:rsidP="00AA5917">
      <w:pPr>
        <w:pStyle w:val="a6"/>
        <w:numPr>
          <w:ilvl w:val="0"/>
          <w:numId w:val="7"/>
        </w:numPr>
        <w:spacing w:line="360" w:lineRule="auto"/>
        <w:jc w:val="both"/>
        <w:rPr>
          <w:color w:val="000000"/>
        </w:rPr>
        <w:sectPr w:rsidR="00622285" w:rsidRPr="00AA5917">
          <w:pgSz w:w="11910" w:h="16840"/>
          <w:pgMar w:top="1080" w:right="1180" w:bottom="840" w:left="1320" w:header="0" w:footer="644" w:gutter="0"/>
          <w:cols w:space="708"/>
        </w:sectPr>
      </w:pPr>
      <w:r w:rsidRPr="00AA5917">
        <w:rPr>
          <w:color w:val="000000"/>
        </w:rPr>
        <w:t>осигуряването на ефективна професионална грижа за децата</w:t>
      </w:r>
      <w:r w:rsidR="00957424">
        <w:rPr>
          <w:color w:val="000000"/>
        </w:rPr>
        <w:t>.</w:t>
      </w:r>
    </w:p>
    <w:p w:rsidR="0053729B" w:rsidRPr="0053729B" w:rsidRDefault="0053729B" w:rsidP="00256DD1">
      <w:pPr>
        <w:rPr>
          <w:lang w:val="en-US"/>
        </w:rPr>
      </w:pPr>
    </w:p>
    <w:sectPr w:rsidR="0053729B" w:rsidRPr="0053729B" w:rsidSect="004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FA2"/>
    <w:multiLevelType w:val="hybridMultilevel"/>
    <w:tmpl w:val="EF3EC5C2"/>
    <w:lvl w:ilvl="0" w:tplc="174AD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3F7B"/>
    <w:multiLevelType w:val="multilevel"/>
    <w:tmpl w:val="19D0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0225F"/>
    <w:multiLevelType w:val="hybridMultilevel"/>
    <w:tmpl w:val="98F2E3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0AE8"/>
    <w:multiLevelType w:val="multilevel"/>
    <w:tmpl w:val="2122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64774"/>
    <w:multiLevelType w:val="hybridMultilevel"/>
    <w:tmpl w:val="F63AC6BA"/>
    <w:lvl w:ilvl="0" w:tplc="76A04F32">
      <w:numFmt w:val="bullet"/>
      <w:lvlText w:val=""/>
      <w:lvlJc w:val="left"/>
      <w:pPr>
        <w:ind w:left="1200" w:hanging="27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8298708C">
      <w:numFmt w:val="bullet"/>
      <w:lvlText w:val="•"/>
      <w:lvlJc w:val="left"/>
      <w:pPr>
        <w:ind w:left="2020" w:hanging="270"/>
      </w:pPr>
      <w:rPr>
        <w:rFonts w:hint="default"/>
        <w:lang w:val="bg-BG" w:eastAsia="bg-BG" w:bidi="bg-BG"/>
      </w:rPr>
    </w:lvl>
    <w:lvl w:ilvl="2" w:tplc="310ABDDC">
      <w:numFmt w:val="bullet"/>
      <w:lvlText w:val="•"/>
      <w:lvlJc w:val="left"/>
      <w:pPr>
        <w:ind w:left="2840" w:hanging="270"/>
      </w:pPr>
      <w:rPr>
        <w:rFonts w:hint="default"/>
        <w:lang w:val="bg-BG" w:eastAsia="bg-BG" w:bidi="bg-BG"/>
      </w:rPr>
    </w:lvl>
    <w:lvl w:ilvl="3" w:tplc="16C26AC0">
      <w:numFmt w:val="bullet"/>
      <w:lvlText w:val="•"/>
      <w:lvlJc w:val="left"/>
      <w:pPr>
        <w:ind w:left="3661" w:hanging="270"/>
      </w:pPr>
      <w:rPr>
        <w:rFonts w:hint="default"/>
        <w:lang w:val="bg-BG" w:eastAsia="bg-BG" w:bidi="bg-BG"/>
      </w:rPr>
    </w:lvl>
    <w:lvl w:ilvl="4" w:tplc="C14E58C0">
      <w:numFmt w:val="bullet"/>
      <w:lvlText w:val="•"/>
      <w:lvlJc w:val="left"/>
      <w:pPr>
        <w:ind w:left="4481" w:hanging="270"/>
      </w:pPr>
      <w:rPr>
        <w:rFonts w:hint="default"/>
        <w:lang w:val="bg-BG" w:eastAsia="bg-BG" w:bidi="bg-BG"/>
      </w:rPr>
    </w:lvl>
    <w:lvl w:ilvl="5" w:tplc="3CBC8CB6">
      <w:numFmt w:val="bullet"/>
      <w:lvlText w:val="•"/>
      <w:lvlJc w:val="left"/>
      <w:pPr>
        <w:ind w:left="5302" w:hanging="270"/>
      </w:pPr>
      <w:rPr>
        <w:rFonts w:hint="default"/>
        <w:lang w:val="bg-BG" w:eastAsia="bg-BG" w:bidi="bg-BG"/>
      </w:rPr>
    </w:lvl>
    <w:lvl w:ilvl="6" w:tplc="9FA27308">
      <w:numFmt w:val="bullet"/>
      <w:lvlText w:val="•"/>
      <w:lvlJc w:val="left"/>
      <w:pPr>
        <w:ind w:left="6122" w:hanging="270"/>
      </w:pPr>
      <w:rPr>
        <w:rFonts w:hint="default"/>
        <w:lang w:val="bg-BG" w:eastAsia="bg-BG" w:bidi="bg-BG"/>
      </w:rPr>
    </w:lvl>
    <w:lvl w:ilvl="7" w:tplc="8782F2F4">
      <w:numFmt w:val="bullet"/>
      <w:lvlText w:val="•"/>
      <w:lvlJc w:val="left"/>
      <w:pPr>
        <w:ind w:left="6943" w:hanging="270"/>
      </w:pPr>
      <w:rPr>
        <w:rFonts w:hint="default"/>
        <w:lang w:val="bg-BG" w:eastAsia="bg-BG" w:bidi="bg-BG"/>
      </w:rPr>
    </w:lvl>
    <w:lvl w:ilvl="8" w:tplc="FC6AFB02">
      <w:numFmt w:val="bullet"/>
      <w:lvlText w:val="•"/>
      <w:lvlJc w:val="left"/>
      <w:pPr>
        <w:ind w:left="7763" w:hanging="270"/>
      </w:pPr>
      <w:rPr>
        <w:rFonts w:hint="default"/>
        <w:lang w:val="bg-BG" w:eastAsia="bg-BG" w:bidi="bg-BG"/>
      </w:rPr>
    </w:lvl>
  </w:abstractNum>
  <w:abstractNum w:abstractNumId="5">
    <w:nsid w:val="34AF560E"/>
    <w:multiLevelType w:val="hybridMultilevel"/>
    <w:tmpl w:val="3FB091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43D4"/>
    <w:multiLevelType w:val="multilevel"/>
    <w:tmpl w:val="BD0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57BF0"/>
    <w:multiLevelType w:val="multilevel"/>
    <w:tmpl w:val="DE0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74CD2"/>
    <w:multiLevelType w:val="hybridMultilevel"/>
    <w:tmpl w:val="AE8CBE28"/>
    <w:lvl w:ilvl="0" w:tplc="B1A0EE8C">
      <w:start w:val="1"/>
      <w:numFmt w:val="decimal"/>
      <w:lvlText w:val="%1."/>
      <w:lvlJc w:val="left"/>
      <w:pPr>
        <w:ind w:left="1110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3AF08042">
      <w:numFmt w:val="bullet"/>
      <w:lvlText w:val="•"/>
      <w:lvlJc w:val="left"/>
      <w:pPr>
        <w:ind w:left="1948" w:hanging="270"/>
      </w:pPr>
      <w:rPr>
        <w:rFonts w:hint="default"/>
        <w:lang w:val="bg-BG" w:eastAsia="bg-BG" w:bidi="bg-BG"/>
      </w:rPr>
    </w:lvl>
    <w:lvl w:ilvl="2" w:tplc="FFAAD550">
      <w:numFmt w:val="bullet"/>
      <w:lvlText w:val="•"/>
      <w:lvlJc w:val="left"/>
      <w:pPr>
        <w:ind w:left="2776" w:hanging="270"/>
      </w:pPr>
      <w:rPr>
        <w:rFonts w:hint="default"/>
        <w:lang w:val="bg-BG" w:eastAsia="bg-BG" w:bidi="bg-BG"/>
      </w:rPr>
    </w:lvl>
    <w:lvl w:ilvl="3" w:tplc="DBF87B6E">
      <w:numFmt w:val="bullet"/>
      <w:lvlText w:val="•"/>
      <w:lvlJc w:val="left"/>
      <w:pPr>
        <w:ind w:left="3605" w:hanging="270"/>
      </w:pPr>
      <w:rPr>
        <w:rFonts w:hint="default"/>
        <w:lang w:val="bg-BG" w:eastAsia="bg-BG" w:bidi="bg-BG"/>
      </w:rPr>
    </w:lvl>
    <w:lvl w:ilvl="4" w:tplc="A1222612">
      <w:numFmt w:val="bullet"/>
      <w:lvlText w:val="•"/>
      <w:lvlJc w:val="left"/>
      <w:pPr>
        <w:ind w:left="4433" w:hanging="270"/>
      </w:pPr>
      <w:rPr>
        <w:rFonts w:hint="default"/>
        <w:lang w:val="bg-BG" w:eastAsia="bg-BG" w:bidi="bg-BG"/>
      </w:rPr>
    </w:lvl>
    <w:lvl w:ilvl="5" w:tplc="C4F6C1E6">
      <w:numFmt w:val="bullet"/>
      <w:lvlText w:val="•"/>
      <w:lvlJc w:val="left"/>
      <w:pPr>
        <w:ind w:left="5262" w:hanging="270"/>
      </w:pPr>
      <w:rPr>
        <w:rFonts w:hint="default"/>
        <w:lang w:val="bg-BG" w:eastAsia="bg-BG" w:bidi="bg-BG"/>
      </w:rPr>
    </w:lvl>
    <w:lvl w:ilvl="6" w:tplc="32EE5C9C">
      <w:numFmt w:val="bullet"/>
      <w:lvlText w:val="•"/>
      <w:lvlJc w:val="left"/>
      <w:pPr>
        <w:ind w:left="6090" w:hanging="270"/>
      </w:pPr>
      <w:rPr>
        <w:rFonts w:hint="default"/>
        <w:lang w:val="bg-BG" w:eastAsia="bg-BG" w:bidi="bg-BG"/>
      </w:rPr>
    </w:lvl>
    <w:lvl w:ilvl="7" w:tplc="4866087E">
      <w:numFmt w:val="bullet"/>
      <w:lvlText w:val="•"/>
      <w:lvlJc w:val="left"/>
      <w:pPr>
        <w:ind w:left="6919" w:hanging="270"/>
      </w:pPr>
      <w:rPr>
        <w:rFonts w:hint="default"/>
        <w:lang w:val="bg-BG" w:eastAsia="bg-BG" w:bidi="bg-BG"/>
      </w:rPr>
    </w:lvl>
    <w:lvl w:ilvl="8" w:tplc="07C69DB4">
      <w:numFmt w:val="bullet"/>
      <w:lvlText w:val="•"/>
      <w:lvlJc w:val="left"/>
      <w:pPr>
        <w:ind w:left="7747" w:hanging="270"/>
      </w:pPr>
      <w:rPr>
        <w:rFonts w:hint="default"/>
        <w:lang w:val="bg-BG" w:eastAsia="bg-BG" w:bidi="bg-BG"/>
      </w:rPr>
    </w:lvl>
  </w:abstractNum>
  <w:abstractNum w:abstractNumId="9">
    <w:nsid w:val="694D0AF9"/>
    <w:multiLevelType w:val="multilevel"/>
    <w:tmpl w:val="30B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C5C6D"/>
    <w:multiLevelType w:val="hybridMultilevel"/>
    <w:tmpl w:val="19E266CC"/>
    <w:lvl w:ilvl="0" w:tplc="292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729B"/>
    <w:rsid w:val="00071FFC"/>
    <w:rsid w:val="001C4873"/>
    <w:rsid w:val="00210AE3"/>
    <w:rsid w:val="00256DD1"/>
    <w:rsid w:val="003F736F"/>
    <w:rsid w:val="00431818"/>
    <w:rsid w:val="00476797"/>
    <w:rsid w:val="00497224"/>
    <w:rsid w:val="0053729B"/>
    <w:rsid w:val="0055085A"/>
    <w:rsid w:val="005D7161"/>
    <w:rsid w:val="00622285"/>
    <w:rsid w:val="0066118B"/>
    <w:rsid w:val="00751C5F"/>
    <w:rsid w:val="0079632C"/>
    <w:rsid w:val="007F6874"/>
    <w:rsid w:val="00872DCC"/>
    <w:rsid w:val="008948EA"/>
    <w:rsid w:val="00896EC7"/>
    <w:rsid w:val="008D679D"/>
    <w:rsid w:val="00920A91"/>
    <w:rsid w:val="00957424"/>
    <w:rsid w:val="00A71A73"/>
    <w:rsid w:val="00AA5917"/>
    <w:rsid w:val="00AC68A2"/>
    <w:rsid w:val="00AF3DD0"/>
    <w:rsid w:val="00B8353E"/>
    <w:rsid w:val="00BE608D"/>
    <w:rsid w:val="00BF19C0"/>
    <w:rsid w:val="00CC7335"/>
    <w:rsid w:val="00D944A3"/>
    <w:rsid w:val="00E42A25"/>
    <w:rsid w:val="00E57EF7"/>
    <w:rsid w:val="00EB4CFD"/>
    <w:rsid w:val="00ED350C"/>
    <w:rsid w:val="00F04F55"/>
    <w:rsid w:val="00FC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4"/>
  </w:style>
  <w:style w:type="paragraph" w:styleId="1">
    <w:name w:val="heading 1"/>
    <w:basedOn w:val="a"/>
    <w:link w:val="10"/>
    <w:uiPriority w:val="9"/>
    <w:qFormat/>
    <w:rsid w:val="00BF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29B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bidi="bg-BG"/>
    </w:rPr>
  </w:style>
  <w:style w:type="character" w:customStyle="1" w:styleId="a4">
    <w:name w:val="Основен текст Знак"/>
    <w:basedOn w:val="a0"/>
    <w:link w:val="a3"/>
    <w:uiPriority w:val="1"/>
    <w:rsid w:val="0053729B"/>
    <w:rPr>
      <w:rFonts w:ascii="Times New Roman" w:eastAsia="Times New Roman" w:hAnsi="Times New Roman" w:cs="Times New Roman"/>
      <w:sz w:val="24"/>
      <w:szCs w:val="24"/>
      <w:lang w:bidi="bg-BG"/>
    </w:rPr>
  </w:style>
  <w:style w:type="paragraph" w:customStyle="1" w:styleId="Heading1">
    <w:name w:val="Heading 1"/>
    <w:basedOn w:val="a"/>
    <w:uiPriority w:val="1"/>
    <w:qFormat/>
    <w:rsid w:val="0053729B"/>
    <w:pPr>
      <w:widowControl w:val="0"/>
      <w:autoSpaceDE w:val="0"/>
      <w:autoSpaceDN w:val="0"/>
      <w:spacing w:after="0" w:line="240" w:lineRule="auto"/>
      <w:ind w:left="1110" w:hanging="2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bg-BG"/>
    </w:rPr>
  </w:style>
  <w:style w:type="paragraph" w:styleId="a5">
    <w:name w:val="List Paragraph"/>
    <w:basedOn w:val="a"/>
    <w:uiPriority w:val="1"/>
    <w:qFormat/>
    <w:rsid w:val="0053729B"/>
    <w:pPr>
      <w:widowControl w:val="0"/>
      <w:autoSpaceDE w:val="0"/>
      <w:autoSpaceDN w:val="0"/>
      <w:spacing w:after="0" w:line="240" w:lineRule="auto"/>
      <w:ind w:left="1110" w:hanging="270"/>
      <w:jc w:val="both"/>
    </w:pPr>
    <w:rPr>
      <w:rFonts w:ascii="Times New Roman" w:eastAsia="Times New Roman" w:hAnsi="Times New Roman" w:cs="Times New Roman"/>
      <w:lang w:bidi="bg-BG"/>
    </w:rPr>
  </w:style>
  <w:style w:type="paragraph" w:styleId="a6">
    <w:name w:val="Normal (Web)"/>
    <w:basedOn w:val="a"/>
    <w:uiPriority w:val="99"/>
    <w:unhideWhenUsed/>
    <w:rsid w:val="00BE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68A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BF1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BF19C0"/>
    <w:rPr>
      <w:i/>
      <w:iCs/>
    </w:rPr>
  </w:style>
  <w:style w:type="character" w:styleId="a9">
    <w:name w:val="Hyperlink"/>
    <w:basedOn w:val="a0"/>
    <w:uiPriority w:val="99"/>
    <w:unhideWhenUsed/>
    <w:rsid w:val="0092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let_pa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2019-11-02T23:00:00Z</dcterms:created>
  <dcterms:modified xsi:type="dcterms:W3CDTF">2019-11-03T22:08:00Z</dcterms:modified>
</cp:coreProperties>
</file>